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010" w:rsidRDefault="00AC2010" w:rsidP="00336DA6">
      <w:pPr>
        <w:spacing w:after="0" w:line="240" w:lineRule="auto"/>
        <w:jc w:val="center"/>
        <w:rPr>
          <w:rFonts w:ascii="Segoe UI" w:hAnsi="Segoe UI" w:cs="Segoe UI"/>
          <w:b/>
          <w:bCs/>
          <w:i/>
          <w:iCs/>
          <w:color w:val="000000"/>
          <w:sz w:val="36"/>
          <w:szCs w:val="36"/>
        </w:rPr>
      </w:pPr>
      <w:r w:rsidRPr="00AC2010">
        <w:rPr>
          <w:rFonts w:ascii="Segoe UI" w:hAnsi="Segoe UI" w:cs="Segoe UI"/>
          <w:b/>
          <w:bCs/>
          <w:i/>
          <w:iCs/>
          <w:color w:val="000000"/>
          <w:sz w:val="36"/>
          <w:szCs w:val="36"/>
        </w:rPr>
        <w:t>Локальные нормативные акты в сфере обеспечения информационной безопасности обучающихся</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Федеральный закон от 27.07.2006 N 149-ФЗ "Об информации, информационных технологиях и о защите информации"</w:t>
      </w:r>
      <w:r w:rsidRPr="00AC2010">
        <w:rPr>
          <w:rFonts w:ascii="Times New Roman" w:eastAsia="Times New Roman" w:hAnsi="Times New Roman" w:cs="Times New Roman"/>
          <w:sz w:val="24"/>
          <w:szCs w:val="24"/>
          <w:lang w:eastAsia="ru-RU"/>
        </w:rPr>
        <w:t xml:space="preserve"> определяет механизм физического ограничения доступа к запрещенной информации в сети «Интернет».</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Доступ к сайту, внесенному в Единый реестр, блокируется оператором связи, предоставляющим доступ к сети «Интернет» данному сайту.</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Единый реестр могут быть включены следующие виды информации на сентябрь 2018 года: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информации о способах совершения самоубийства, а также призывов к совершению самоубийства;</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AC2010" w:rsidRPr="00AC2010" w:rsidRDefault="00AC2010" w:rsidP="00336DA6">
      <w:pPr>
        <w:pStyle w:val="a7"/>
        <w:numPr>
          <w:ilvl w:val="0"/>
          <w:numId w:val="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w:t>
      </w:r>
      <w:r w:rsidRPr="00AC2010">
        <w:rPr>
          <w:rFonts w:ascii="Times New Roman" w:eastAsia="Times New Roman" w:hAnsi="Times New Roman" w:cs="Times New Roman"/>
          <w:b/>
          <w:bCs/>
          <w:sz w:val="24"/>
          <w:szCs w:val="24"/>
          <w:lang w:eastAsia="ru-RU"/>
        </w:rPr>
        <w:t>Федеральному закону от 25.07.2002 N 114-ФЗ "О противодействии экстремистской деятельности"</w:t>
      </w:r>
      <w:r w:rsidRPr="00AC2010">
        <w:rPr>
          <w:rFonts w:ascii="Times New Roman" w:eastAsia="Times New Roman" w:hAnsi="Times New Roman" w:cs="Times New Roman"/>
          <w:sz w:val="24"/>
          <w:szCs w:val="24"/>
          <w:lang w:eastAsia="ru-RU"/>
        </w:rPr>
        <w:t xml:space="preserve"> на Минюст России возложены функции по ведению, опубликованию и размещению в сети «Интернет» федерального списка экстремистских материалов.</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 xml:space="preserve">Федеральный закон от 29.12.2010 N 436-ФЗ «О защите детей от информации, причиняющей вред их здоровью и развитию» </w:t>
      </w:r>
      <w:r w:rsidRPr="00AC2010">
        <w:rPr>
          <w:rFonts w:ascii="Times New Roman" w:eastAsia="Times New Roman" w:hAnsi="Times New Roman" w:cs="Times New Roman"/>
          <w:sz w:val="24"/>
          <w:szCs w:val="24"/>
          <w:lang w:eastAsia="ru-RU"/>
        </w:rPr>
        <w:t>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Федеральный закон №</w:t>
      </w:r>
      <w:r>
        <w:rPr>
          <w:rFonts w:ascii="Times New Roman" w:eastAsia="Times New Roman" w:hAnsi="Times New Roman" w:cs="Times New Roman"/>
          <w:sz w:val="24"/>
          <w:szCs w:val="24"/>
          <w:lang w:eastAsia="ru-RU"/>
        </w:rPr>
        <w:t xml:space="preserve"> </w:t>
      </w:r>
      <w:r w:rsidRPr="00AC2010">
        <w:rPr>
          <w:rFonts w:ascii="Times New Roman" w:eastAsia="Times New Roman" w:hAnsi="Times New Roman" w:cs="Times New Roman"/>
          <w:sz w:val="24"/>
          <w:szCs w:val="24"/>
          <w:lang w:eastAsia="ru-RU"/>
        </w:rPr>
        <w:t>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 информации, запрещенной для распространения среди детей, относится информация:</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оправдывающая противоправное поведение;</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содержащая нецензурную брань;</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содержащая информацию порнографического характера;</w:t>
      </w:r>
    </w:p>
    <w:p w:rsidR="00AC2010" w:rsidRPr="00AC2010" w:rsidRDefault="00AC2010" w:rsidP="00336DA6">
      <w:pPr>
        <w:pStyle w:val="a7"/>
        <w:numPr>
          <w:ilvl w:val="0"/>
          <w:numId w:val="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Особая категория информации, к которой доступ ограничен для определенных возрастных категорий: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представляемая в виде изображения или описания половых отношений между мужчиной и женщиной;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содержащая бранные слова и выражения, не относящиеся к нецензурной брани.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Законом также была закреплена обязанность классификации информации по пяти возрастным категориям:</w:t>
      </w:r>
    </w:p>
    <w:p w:rsidR="00AC2010" w:rsidRPr="00AC2010" w:rsidRDefault="00AC2010" w:rsidP="00336DA6">
      <w:pPr>
        <w:pStyle w:val="a7"/>
        <w:numPr>
          <w:ilvl w:val="0"/>
          <w:numId w:val="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продукция для детей, не достигших возраста шести лет;</w:t>
      </w:r>
    </w:p>
    <w:p w:rsidR="00AC2010" w:rsidRPr="00AC2010" w:rsidRDefault="00AC2010" w:rsidP="00336DA6">
      <w:pPr>
        <w:pStyle w:val="a7"/>
        <w:numPr>
          <w:ilvl w:val="0"/>
          <w:numId w:val="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продукция для детей, достигших возраста шести лет;</w:t>
      </w:r>
    </w:p>
    <w:p w:rsidR="00AC2010" w:rsidRPr="00AC2010" w:rsidRDefault="00AC2010" w:rsidP="00336DA6">
      <w:pPr>
        <w:pStyle w:val="a7"/>
        <w:numPr>
          <w:ilvl w:val="0"/>
          <w:numId w:val="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продукция для детей, достигших возраста двенадцати лет;</w:t>
      </w:r>
    </w:p>
    <w:p w:rsidR="00AC2010" w:rsidRPr="00AC2010" w:rsidRDefault="00AC2010" w:rsidP="00336DA6">
      <w:pPr>
        <w:pStyle w:val="a7"/>
        <w:numPr>
          <w:ilvl w:val="0"/>
          <w:numId w:val="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продукция для детей, достигших возраста шестнадцати лет;</w:t>
      </w:r>
    </w:p>
    <w:p w:rsidR="00AC2010" w:rsidRPr="00AC2010" w:rsidRDefault="00AC2010" w:rsidP="00336DA6">
      <w:pPr>
        <w:pStyle w:val="a7"/>
        <w:numPr>
          <w:ilvl w:val="0"/>
          <w:numId w:val="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продукция, запрещенная для детей.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AC2010" w:rsidRPr="00AC2010" w:rsidRDefault="00AC2010" w:rsidP="00336DA6">
      <w:pPr>
        <w:pStyle w:val="a7"/>
        <w:numPr>
          <w:ilvl w:val="0"/>
          <w:numId w:val="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AC2010" w:rsidRPr="00AC2010" w:rsidRDefault="00AC2010" w:rsidP="00336DA6">
      <w:pPr>
        <w:pStyle w:val="a7"/>
        <w:numPr>
          <w:ilvl w:val="0"/>
          <w:numId w:val="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C2010" w:rsidRPr="00AC2010" w:rsidRDefault="00AC2010" w:rsidP="00336DA6">
      <w:pPr>
        <w:pStyle w:val="a7"/>
        <w:numPr>
          <w:ilvl w:val="0"/>
          <w:numId w:val="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отдельные бранные слова и (или) выражения, не относящиеся к нецензурной брани;</w:t>
      </w:r>
    </w:p>
    <w:p w:rsidR="00AC2010" w:rsidRPr="00AC2010" w:rsidRDefault="00AC2010" w:rsidP="00336DA6">
      <w:pPr>
        <w:pStyle w:val="a7"/>
        <w:numPr>
          <w:ilvl w:val="0"/>
          <w:numId w:val="5"/>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Согласно </w:t>
      </w:r>
      <w:r w:rsidRPr="00AC2010">
        <w:rPr>
          <w:rFonts w:ascii="Times New Roman" w:eastAsia="Times New Roman" w:hAnsi="Times New Roman" w:cs="Times New Roman"/>
          <w:b/>
          <w:bCs/>
          <w:sz w:val="24"/>
          <w:szCs w:val="24"/>
          <w:lang w:eastAsia="ru-RU"/>
        </w:rPr>
        <w:t>пункту 1 статьи 14  Федерального закона от 24.07.1998 N 124-ФЗ "Об основных гарантиях прав ребенка в Российской Федерации"</w:t>
      </w:r>
      <w:r w:rsidRPr="00AC2010">
        <w:rPr>
          <w:rFonts w:ascii="Times New Roman" w:eastAsia="Times New Roman" w:hAnsi="Times New Roman" w:cs="Times New Roman"/>
          <w:sz w:val="24"/>
          <w:szCs w:val="24"/>
          <w:lang w:eastAsia="ru-RU"/>
        </w:rPr>
        <w:t xml:space="preserve">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r w:rsidRPr="00AC2010">
        <w:rPr>
          <w:rFonts w:ascii="Times New Roman" w:eastAsia="Times New Roman" w:hAnsi="Times New Roman" w:cs="Times New Roman"/>
          <w:sz w:val="24"/>
          <w:szCs w:val="24"/>
          <w:lang w:eastAsia="ru-RU"/>
        </w:rPr>
        <w:t xml:space="preserve">Вопросы информационной безопасности детей в дальнейшем были отмечены в качестве приоритета государственной политики детства уже в </w:t>
      </w:r>
      <w:r w:rsidRPr="00AC2010">
        <w:rPr>
          <w:rFonts w:ascii="Times New Roman" w:eastAsia="Times New Roman" w:hAnsi="Times New Roman" w:cs="Times New Roman"/>
          <w:b/>
          <w:bCs/>
          <w:sz w:val="24"/>
          <w:szCs w:val="24"/>
          <w:lang w:eastAsia="ru-RU"/>
        </w:rPr>
        <w:t>Национальной стратегии действий в интересах детей на 2012-2017 год", утвержденной указом Президента РФ от 1 июня 2012 г. N 761.</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Так во введении документа была отмечена актуальность проблемы обеспечения информационной безопасности детей: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флешмобах.</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Создание общественных механизмов экспертизы интернет-контента для детей.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w:t>
      </w:r>
      <w:r w:rsidRPr="00AC2010">
        <w:rPr>
          <w:rFonts w:ascii="Times New Roman" w:eastAsia="Times New Roman" w:hAnsi="Times New Roman" w:cs="Times New Roman"/>
          <w:sz w:val="24"/>
          <w:szCs w:val="24"/>
          <w:lang w:eastAsia="ru-RU"/>
        </w:rPr>
        <w:t xml:space="preserve"> был сформирован перечень информации, не соответствующей задачам образования:</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w:t>
      </w:r>
      <w:r w:rsidRPr="00AC2010">
        <w:rPr>
          <w:rFonts w:ascii="Times New Roman" w:eastAsia="Times New Roman" w:hAnsi="Times New Roman" w:cs="Times New Roman"/>
          <w:sz w:val="24"/>
          <w:szCs w:val="24"/>
          <w:lang w:eastAsia="ru-RU"/>
        </w:rPr>
        <w:lastRenderedPageBreak/>
        <w:t>соответствующая задачам образования, такая как порталы браузерных игр, массовые многопользовательские онлайн ролевые игры (MMORPG).</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Мошеннические сайты: сайты, навязывающие платные услуги на базе CMC-платежей, сайты, обманным путем собирающие личную информацию (фишинг);</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Следующим важным фактором стало принятие согласно плану мероприятий Национальной стратегии действий в интересах детей </w:t>
      </w:r>
      <w:r w:rsidRPr="00AC2010">
        <w:rPr>
          <w:rFonts w:ascii="Times New Roman" w:eastAsia="Times New Roman" w:hAnsi="Times New Roman" w:cs="Times New Roman"/>
          <w:b/>
          <w:bCs/>
          <w:sz w:val="24"/>
          <w:szCs w:val="24"/>
          <w:lang w:eastAsia="ru-RU"/>
        </w:rPr>
        <w:t>Концепции информационной безопасности детей, утверждённой Правительством Российской Федерации 2 декабря 2015 года</w:t>
      </w:r>
      <w:r w:rsidRPr="00AC2010">
        <w:rPr>
          <w:rFonts w:ascii="Times New Roman" w:eastAsia="Times New Roman" w:hAnsi="Times New Roman" w:cs="Times New Roman"/>
          <w:sz w:val="24"/>
          <w:szCs w:val="24"/>
          <w:lang w:eastAsia="ru-RU"/>
        </w:rPr>
        <w:t>.</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у детей навыков самостоятельного и ответственного потребления информационной продукции;</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повышение уровня </w:t>
      </w:r>
      <w:proofErr w:type="spellStart"/>
      <w:r w:rsidRPr="00AC2010">
        <w:rPr>
          <w:rFonts w:ascii="Times New Roman" w:eastAsia="Times New Roman" w:hAnsi="Times New Roman" w:cs="Times New Roman"/>
          <w:sz w:val="24"/>
          <w:szCs w:val="24"/>
          <w:lang w:eastAsia="ru-RU"/>
        </w:rPr>
        <w:t>медиаграмотности</w:t>
      </w:r>
      <w:proofErr w:type="spellEnd"/>
      <w:r w:rsidRPr="00AC2010">
        <w:rPr>
          <w:rFonts w:ascii="Times New Roman" w:eastAsia="Times New Roman" w:hAnsi="Times New Roman" w:cs="Times New Roman"/>
          <w:sz w:val="24"/>
          <w:szCs w:val="24"/>
          <w:lang w:eastAsia="ru-RU"/>
        </w:rPr>
        <w:t xml:space="preserve"> детей;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воспитание у детей ответственности за свою жизнь, здоровье и судьбу, изживание социального потребительства и инфантилизма;</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усвоение детьми системы семейных ценностей и представлений о семье;</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развитие системы социальных и межличностных отношений и общения детей;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удовлетворение и развитие познавательных потребностей и интересов ребенка, детской любознательности и исследовательской активности;</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развитие творческих способностей детей;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воспитание у детей толерантности; развитие у детей идентичности (гражданской, этнической и гендерной);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здоровых представлений о сексуальной жизни человека; эмоционально-личностное развитие детей;</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у детей чувства ответственности за свои действия в информационном пространстве;</w:t>
      </w:r>
    </w:p>
    <w:p w:rsidR="00AC2010" w:rsidRPr="00AC2010" w:rsidRDefault="00AC2010" w:rsidP="00336DA6">
      <w:pPr>
        <w:pStyle w:val="a7"/>
        <w:numPr>
          <w:ilvl w:val="0"/>
          <w:numId w:val="6"/>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воспитание детей как независимых, ответственных и самостоятельно мыслящих личностей с целью изживания социального иждивенчества.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Повышение информационной грамотности детей определялась как задача государства и общественных организаций: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AC2010">
        <w:rPr>
          <w:rFonts w:ascii="Times New Roman" w:eastAsia="Times New Roman" w:hAnsi="Times New Roman" w:cs="Times New Roman"/>
          <w:sz w:val="24"/>
          <w:szCs w:val="24"/>
          <w:lang w:eastAsia="ru-RU"/>
        </w:rPr>
        <w:t>медиаграмотности</w:t>
      </w:r>
      <w:proofErr w:type="spellEnd"/>
      <w:r w:rsidRPr="00AC2010">
        <w:rPr>
          <w:rFonts w:ascii="Times New Roman" w:eastAsia="Times New Roman" w:hAnsi="Times New Roman" w:cs="Times New Roman"/>
          <w:sz w:val="24"/>
          <w:szCs w:val="24"/>
          <w:lang w:eastAsia="ru-RU"/>
        </w:rPr>
        <w:t xml:space="preserve"> детей, которые должны с раннего возраста приобретать навыки безопасного существования в современном информационном пространстве".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Работа с взрослым населением также была отмечена в качестве приоритета: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Согласно </w:t>
      </w:r>
      <w:r w:rsidRPr="00AC2010">
        <w:rPr>
          <w:rFonts w:ascii="Times New Roman" w:eastAsia="Times New Roman" w:hAnsi="Times New Roman" w:cs="Times New Roman"/>
          <w:b/>
          <w:bCs/>
          <w:sz w:val="24"/>
          <w:szCs w:val="24"/>
          <w:lang w:eastAsia="ru-RU"/>
        </w:rPr>
        <w:t>Стратегии развития информационного общества в Российской Федерации на 2017 - 2030 годы, утверждённой указом Президента РФ от 9 мая 2017 г. № 203</w:t>
      </w:r>
      <w:r w:rsidRPr="00AC2010">
        <w:rPr>
          <w:rFonts w:ascii="Times New Roman" w:eastAsia="Times New Roman" w:hAnsi="Times New Roman" w:cs="Times New Roman"/>
          <w:sz w:val="24"/>
          <w:szCs w:val="24"/>
          <w:lang w:eastAsia="ru-RU"/>
        </w:rPr>
        <w:t>,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На данный момент федеральными органами исполнительной власти реализуется план реализации данной Концепции: </w:t>
      </w:r>
      <w:r w:rsidRPr="00AC2010">
        <w:rPr>
          <w:rFonts w:ascii="Times New Roman" w:eastAsia="Times New Roman" w:hAnsi="Times New Roman" w:cs="Times New Roman"/>
          <w:b/>
          <w:bCs/>
          <w:sz w:val="24"/>
          <w:szCs w:val="24"/>
          <w:lang w:eastAsia="ru-RU"/>
        </w:rPr>
        <w:t>приказ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области образования вопросы обучения детей информационной безопасности также нашли свое отражение.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Программа развития универсальных учебных действий (программа формирования </w:t>
      </w:r>
      <w:proofErr w:type="spellStart"/>
      <w:r w:rsidRPr="00AC2010">
        <w:rPr>
          <w:rFonts w:ascii="Times New Roman" w:eastAsia="Times New Roman" w:hAnsi="Times New Roman" w:cs="Times New Roman"/>
          <w:sz w:val="24"/>
          <w:szCs w:val="24"/>
          <w:lang w:eastAsia="ru-RU"/>
        </w:rPr>
        <w:t>общеучебных</w:t>
      </w:r>
      <w:proofErr w:type="spellEnd"/>
      <w:r w:rsidRPr="00AC2010">
        <w:rPr>
          <w:rFonts w:ascii="Times New Roman" w:eastAsia="Times New Roman" w:hAnsi="Times New Roman" w:cs="Times New Roman"/>
          <w:sz w:val="24"/>
          <w:szCs w:val="24"/>
          <w:lang w:eastAsia="ru-RU"/>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Соответствующие метапредметные результаты и предметные умения отражены в дисциплине «Информатика»:</w:t>
      </w:r>
    </w:p>
    <w:p w:rsidR="00AC2010" w:rsidRPr="00AC2010" w:rsidRDefault="00AC2010" w:rsidP="00336DA6">
      <w:pPr>
        <w:pStyle w:val="a7"/>
        <w:numPr>
          <w:ilvl w:val="0"/>
          <w:numId w:val="7"/>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C2010" w:rsidRPr="00AC2010" w:rsidRDefault="00AC2010" w:rsidP="00336DA6">
      <w:pPr>
        <w:pStyle w:val="a7"/>
        <w:numPr>
          <w:ilvl w:val="0"/>
          <w:numId w:val="7"/>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2010" w:rsidRPr="00AC2010" w:rsidRDefault="00AC2010" w:rsidP="00336DA6">
      <w:pPr>
        <w:pStyle w:val="a7"/>
        <w:numPr>
          <w:ilvl w:val="0"/>
          <w:numId w:val="7"/>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понимание основ правовых аспектов использования компьютерных программ и работы в Интернете и </w:t>
      </w:r>
      <w:proofErr w:type="gramStart"/>
      <w:r w:rsidRPr="00AC2010">
        <w:rPr>
          <w:rFonts w:ascii="Times New Roman" w:eastAsia="Times New Roman" w:hAnsi="Times New Roman" w:cs="Times New Roman"/>
          <w:sz w:val="24"/>
          <w:szCs w:val="24"/>
          <w:lang w:eastAsia="ru-RU"/>
        </w:rPr>
        <w:t>т.п.</w:t>
      </w:r>
      <w:proofErr w:type="gramEnd"/>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начального общего образования согласно ФГОС НОО должны отражать:</w:t>
      </w:r>
    </w:p>
    <w:p w:rsidR="00AC2010" w:rsidRPr="00AC2010" w:rsidRDefault="00AC2010" w:rsidP="00336DA6">
      <w:pPr>
        <w:pStyle w:val="a7"/>
        <w:numPr>
          <w:ilvl w:val="0"/>
          <w:numId w:val="8"/>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C2010" w:rsidRPr="00AC2010" w:rsidRDefault="00AC2010" w:rsidP="00336DA6">
      <w:pPr>
        <w:pStyle w:val="a7"/>
        <w:numPr>
          <w:ilvl w:val="0"/>
          <w:numId w:val="8"/>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В основе ФГОС НОО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AC2010">
        <w:rPr>
          <w:rFonts w:ascii="Times New Roman" w:eastAsia="Times New Roman" w:hAnsi="Times New Roman" w:cs="Times New Roman"/>
          <w:sz w:val="24"/>
          <w:szCs w:val="24"/>
          <w:lang w:eastAsia="ru-RU"/>
        </w:rPr>
        <w:t>поликонфессионального</w:t>
      </w:r>
      <w:proofErr w:type="spellEnd"/>
      <w:r w:rsidRPr="00AC2010">
        <w:rPr>
          <w:rFonts w:ascii="Times New Roman" w:eastAsia="Times New Roman" w:hAnsi="Times New Roman" w:cs="Times New Roman"/>
          <w:sz w:val="24"/>
          <w:szCs w:val="24"/>
          <w:lang w:eastAsia="ru-RU"/>
        </w:rPr>
        <w:t xml:space="preserve"> состава российского общества.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должны отражать:</w:t>
      </w:r>
    </w:p>
    <w:p w:rsidR="00AC2010" w:rsidRPr="00AC2010" w:rsidRDefault="00AC2010" w:rsidP="00336DA6">
      <w:pPr>
        <w:pStyle w:val="a7"/>
        <w:numPr>
          <w:ilvl w:val="0"/>
          <w:numId w:val="9"/>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C2010" w:rsidRPr="00AC2010" w:rsidRDefault="00AC2010" w:rsidP="00336DA6">
      <w:pPr>
        <w:pStyle w:val="a7"/>
        <w:numPr>
          <w:ilvl w:val="0"/>
          <w:numId w:val="9"/>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Изучение предметной области "Математика и информатика" согласно ФГОС СОО должно обеспечить:</w:t>
      </w:r>
    </w:p>
    <w:p w:rsidR="00AC2010" w:rsidRPr="00AC2010" w:rsidRDefault="00AC2010" w:rsidP="00336DA6">
      <w:pPr>
        <w:pStyle w:val="a7"/>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AC2010" w:rsidRPr="00AC2010" w:rsidRDefault="00AC2010" w:rsidP="00336DA6">
      <w:pPr>
        <w:pStyle w:val="a7"/>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C2010" w:rsidRPr="00AC2010" w:rsidRDefault="00AC2010" w:rsidP="00336DA6">
      <w:pPr>
        <w:pStyle w:val="a7"/>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освоение знаний, составляющих основу научных представлений об информации, информационных процессах, системах, технологиях и моделях;</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средствами ИКТ;</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tbl>
      <w:tblPr>
        <w:tblW w:w="93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15"/>
        <w:gridCol w:w="3115"/>
        <w:gridCol w:w="3115"/>
      </w:tblGrid>
      <w:tr w:rsidR="00AC2010" w:rsidRPr="00AC2010" w:rsidTr="00AC2010">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Обобщенное содержание</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Набор предметных тем</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Образовательные области приоритетного освоения</w:t>
            </w:r>
          </w:p>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i/>
                <w:iCs/>
                <w:sz w:val="24"/>
                <w:szCs w:val="24"/>
                <w:lang w:eastAsia="ru-RU"/>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AC2010" w:rsidRPr="00AC2010" w:rsidTr="00AC2010">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Информационные процессы</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Информационные процессы в обществе. Информационные ресурсы общества, образовательные информационные ресурсы. </w:t>
            </w:r>
            <w:r w:rsidRPr="00AC2010">
              <w:rPr>
                <w:rFonts w:ascii="Times New Roman" w:eastAsia="Times New Roman" w:hAnsi="Times New Roman" w:cs="Times New Roman"/>
                <w:sz w:val="24"/>
                <w:szCs w:val="24"/>
                <w:lang w:eastAsia="ru-RU"/>
              </w:rPr>
              <w:lastRenderedPageBreak/>
              <w:t>Личная информация, информационная безопасность, информационные этика и право.</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r>
      <w:tr w:rsidR="00AC2010" w:rsidRPr="00AC2010" w:rsidTr="00AC2010">
        <w:tc>
          <w:tcPr>
            <w:tcW w:w="3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Основные устройства ИКТ</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Гигиенические, эргономические и технические условия безопасной эксплуатации средств ИКТ.</w:t>
            </w:r>
          </w:p>
        </w:tc>
        <w:tc>
          <w:tcPr>
            <w:tcW w:w="3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информатика и информационные технологии, материальные технологии, обществознание (экономика).</w:t>
            </w:r>
          </w:p>
        </w:tc>
      </w:tr>
      <w:tr w:rsidR="00AC2010" w:rsidRPr="00AC2010" w:rsidTr="00AC2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Защита информации от компьютерных вирусов.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r>
      <w:tr w:rsidR="00AC2010" w:rsidRPr="00AC2010" w:rsidTr="00AC2010">
        <w:tc>
          <w:tcPr>
            <w:tcW w:w="3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Поиск информации</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Образовательные области приоритетного освоения: обществоведение, естественнонаучные дисциплины, языки.</w:t>
            </w:r>
          </w:p>
        </w:tc>
      </w:tr>
      <w:tr w:rsidR="00AC2010" w:rsidRPr="00AC2010" w:rsidTr="00AC2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Организация информации в среде коллективного использования информационных ресурсов.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r>
      <w:tr w:rsidR="00AC2010" w:rsidRPr="00AC2010" w:rsidTr="00AC2010">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Организация информационной среды</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tc>
      </w:tr>
    </w:tbl>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результате изучения информатики и информационно-коммуникационных технологий ученик должен:</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уметь:</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предпринимать меры антивирусной безопасности;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создания информационных объектов, в том числе для оформления результатов учебной работы;</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lastRenderedPageBreak/>
        <w:t>организации индивидуального информационного пространства, создания личных коллекций информационных объектов;</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роли информационных процессов в обществе, биологических и технических системах;</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воспитание ответственного отношения к соблюдению этических и правовых норм информационной деятельности;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tbl>
      <w:tblPr>
        <w:tblW w:w="93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2"/>
        <w:gridCol w:w="4673"/>
      </w:tblGrid>
      <w:tr w:rsidR="00AC2010" w:rsidRPr="00AC2010" w:rsidTr="00AC2010">
        <w:trPr>
          <w:trHeight w:val="270"/>
        </w:trPr>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jc w:val="center"/>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Обобщенное содержание</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jc w:val="center"/>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Набор предметных тем</w:t>
            </w:r>
          </w:p>
        </w:tc>
      </w:tr>
      <w:tr w:rsidR="00AC2010" w:rsidRPr="00AC2010" w:rsidTr="00AC2010">
        <w:tc>
          <w:tcPr>
            <w:tcW w:w="46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Информация и информационные процессы</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Поиск и систематизация информации. Хранение информации; выбор способа хранения информации.</w:t>
            </w:r>
          </w:p>
        </w:tc>
      </w:tr>
      <w:tr w:rsidR="00AC2010" w:rsidRPr="00AC2010" w:rsidTr="00AC2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Передача информации в социальных, биологических и технических системах.</w:t>
            </w:r>
          </w:p>
        </w:tc>
      </w:tr>
      <w:tr w:rsidR="00AC2010" w:rsidRPr="00AC2010" w:rsidTr="00AC2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Особенности запоминания, обработки и передачи информации человеком. Организация личной информационной среды. Защита информации.</w:t>
            </w:r>
          </w:p>
        </w:tc>
      </w:tr>
      <w:tr w:rsidR="00AC2010" w:rsidRPr="00AC2010" w:rsidTr="00AC2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Использование основных методов информатики и средств ИКТ при анализе процессов в обществе, природе и технике.</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Компьютер как средство автоматизации информационных процессов</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Программные средства создания информационных объектов, организация личного информационного пространства, защиты информации.</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Средства и технологии обмена информацией с помощью компьютерных сетей (сетевые технологии)</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Поисковые информационные системы. Организация поиска информации.</w:t>
            </w:r>
            <w:bookmarkStart w:id="0" w:name="_msoanchor_1"/>
            <w:r w:rsidRPr="00AC2010">
              <w:rPr>
                <w:rFonts w:ascii="Times New Roman" w:eastAsia="Times New Roman" w:hAnsi="Times New Roman" w:cs="Times New Roman"/>
                <w:sz w:val="24"/>
                <w:szCs w:val="24"/>
                <w:lang w:eastAsia="ru-RU"/>
              </w:rPr>
              <w:fldChar w:fldCharType="begin"/>
            </w:r>
            <w:r w:rsidRPr="00AC2010">
              <w:rPr>
                <w:rFonts w:ascii="Times New Roman" w:eastAsia="Times New Roman" w:hAnsi="Times New Roman" w:cs="Times New Roman"/>
                <w:sz w:val="24"/>
                <w:szCs w:val="24"/>
                <w:lang w:eastAsia="ru-RU"/>
              </w:rPr>
              <w:instrText xml:space="preserve"> HYPERLINK "https://www.xn--d1abkefqip0a2f.xn--p1ai/index.php/obraz-programm/item/411-osnovy-obespecheniya-informatsionnoj-bezopasnosti-detej" \l "_msocom_1" </w:instrText>
            </w:r>
            <w:r w:rsidRPr="00AC2010">
              <w:rPr>
                <w:rFonts w:ascii="Times New Roman" w:eastAsia="Times New Roman" w:hAnsi="Times New Roman" w:cs="Times New Roman"/>
                <w:sz w:val="24"/>
                <w:szCs w:val="24"/>
                <w:lang w:eastAsia="ru-RU"/>
              </w:rPr>
              <w:fldChar w:fldCharType="separate"/>
            </w:r>
            <w:r w:rsidRPr="00AC2010">
              <w:rPr>
                <w:rFonts w:ascii="Times New Roman" w:eastAsia="Times New Roman" w:hAnsi="Times New Roman" w:cs="Times New Roman"/>
                <w:sz w:val="24"/>
                <w:szCs w:val="24"/>
                <w:u w:val="single"/>
                <w:lang w:eastAsia="ru-RU"/>
              </w:rPr>
              <w:t>[П1]</w:t>
            </w:r>
            <w:r w:rsidRPr="00AC2010">
              <w:rPr>
                <w:rFonts w:ascii="Times New Roman" w:eastAsia="Times New Roman" w:hAnsi="Times New Roman" w:cs="Times New Roman"/>
                <w:sz w:val="24"/>
                <w:szCs w:val="24"/>
                <w:lang w:eastAsia="ru-RU"/>
              </w:rPr>
              <w:fldChar w:fldCharType="end"/>
            </w:r>
            <w:bookmarkEnd w:id="0"/>
            <w:r w:rsidRPr="00AC2010">
              <w:rPr>
                <w:rFonts w:ascii="Times New Roman" w:eastAsia="Times New Roman" w:hAnsi="Times New Roman" w:cs="Times New Roman"/>
                <w:sz w:val="24"/>
                <w:szCs w:val="24"/>
                <w:lang w:eastAsia="ru-RU"/>
              </w:rPr>
              <w:t> </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Основы социальной информатики</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Этические и правовые нормы информационной деятельности человека.</w:t>
            </w:r>
          </w:p>
        </w:tc>
      </w:tr>
    </w:tbl>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результате изучения информатики и ИКТ на базовом уровне ученик должен:</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уметь:</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распознавать и описывать информационные процессы в социальных, биологических и технических системах;</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оценивать достоверность информации, сопоставляя различные источники;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соблюдать правила техники безопасности и гигиенические рекомендации при использовании средств ИКТ;</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эффективного применения информационных образовательных ресурсов в учебной деятельности, в том числе самообразовании;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ориентации в информационном пространстве, работы с распространенными автоматизированными информационными системами;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соблюдения этических и правовых норм при работе с информацией;</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эффективной организации индивидуального информационного пространства.</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Примерная основная образовательная программа также содержит ряд положений в сфере информационной безопасности.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метапредметных результатов:</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W w:w="93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2"/>
        <w:gridCol w:w="4673"/>
      </w:tblGrid>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Укреплённая тема</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Выпускник научится</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Знакомство со средствами ИКТ, гигиена работы с компьютером</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использовать безопасные для органов зрения, нервной системы, </w:t>
            </w:r>
            <w:proofErr w:type="spellStart"/>
            <w:r w:rsidRPr="00AC2010">
              <w:rPr>
                <w:rFonts w:ascii="Times New Roman" w:eastAsia="Times New Roman" w:hAnsi="Times New Roman" w:cs="Times New Roman"/>
                <w:sz w:val="24"/>
                <w:szCs w:val="24"/>
                <w:lang w:eastAsia="ru-RU"/>
              </w:rPr>
              <w:t>опорно</w:t>
            </w:r>
            <w:r w:rsidRPr="00AC2010">
              <w:rPr>
                <w:rFonts w:ascii="Times New Roman" w:eastAsia="Times New Roman" w:hAnsi="Times New Roman" w:cs="Times New Roman"/>
                <w:sz w:val="24"/>
                <w:szCs w:val="24"/>
                <w:lang w:eastAsia="ru-RU"/>
              </w:rPr>
              <w:softHyphen/>
              <w:t>двигательного</w:t>
            </w:r>
            <w:proofErr w:type="spellEnd"/>
            <w:r w:rsidRPr="00AC2010">
              <w:rPr>
                <w:rFonts w:ascii="Times New Roman" w:eastAsia="Times New Roman" w:hAnsi="Times New Roman" w:cs="Times New Roman"/>
                <w:sz w:val="24"/>
                <w:szCs w:val="24"/>
                <w:lang w:eastAsia="ru-RU"/>
              </w:rPr>
              <w:t xml:space="preserve"> аппарата эргономичные приемы работы с компьютером и другими средствами ИКТ; выполнять компенсирующие физические упражнения (мини</w:t>
            </w:r>
            <w:r w:rsidRPr="00AC2010">
              <w:rPr>
                <w:rFonts w:ascii="Times New Roman" w:eastAsia="Times New Roman" w:hAnsi="Times New Roman" w:cs="Times New Roman"/>
                <w:sz w:val="24"/>
                <w:szCs w:val="24"/>
                <w:lang w:eastAsia="ru-RU"/>
              </w:rPr>
              <w:softHyphen/>
              <w:t>-</w:t>
            </w:r>
            <w:bookmarkStart w:id="1" w:name="_msoanchor_2"/>
            <w:r w:rsidRPr="00AC2010">
              <w:rPr>
                <w:rFonts w:ascii="Times New Roman" w:eastAsia="Times New Roman" w:hAnsi="Times New Roman" w:cs="Times New Roman"/>
                <w:sz w:val="24"/>
                <w:szCs w:val="24"/>
                <w:lang w:eastAsia="ru-RU"/>
              </w:rPr>
              <w:fldChar w:fldCharType="begin"/>
            </w:r>
            <w:r w:rsidRPr="00AC2010">
              <w:rPr>
                <w:rFonts w:ascii="Times New Roman" w:eastAsia="Times New Roman" w:hAnsi="Times New Roman" w:cs="Times New Roman"/>
                <w:sz w:val="24"/>
                <w:szCs w:val="24"/>
                <w:lang w:eastAsia="ru-RU"/>
              </w:rPr>
              <w:instrText xml:space="preserve"> HYPERLINK "https://www.xn--d1abkefqip0a2f.xn--p1ai/index.php/obraz-programm/item/411-osnovy-obespecheniya-informatsionnoj-bezopasnosti-detej" \l "_msocom_2" </w:instrText>
            </w:r>
            <w:r w:rsidRPr="00AC2010">
              <w:rPr>
                <w:rFonts w:ascii="Times New Roman" w:eastAsia="Times New Roman" w:hAnsi="Times New Roman" w:cs="Times New Roman"/>
                <w:sz w:val="24"/>
                <w:szCs w:val="24"/>
                <w:lang w:eastAsia="ru-RU"/>
              </w:rPr>
              <w:fldChar w:fldCharType="separate"/>
            </w:r>
            <w:r w:rsidRPr="00AC2010">
              <w:rPr>
                <w:rFonts w:ascii="Times New Roman" w:eastAsia="Times New Roman" w:hAnsi="Times New Roman" w:cs="Times New Roman"/>
                <w:sz w:val="24"/>
                <w:szCs w:val="24"/>
                <w:u w:val="single"/>
                <w:lang w:eastAsia="ru-RU"/>
              </w:rPr>
              <w:t>[П2]</w:t>
            </w:r>
            <w:r w:rsidRPr="00AC2010">
              <w:rPr>
                <w:rFonts w:ascii="Times New Roman" w:eastAsia="Times New Roman" w:hAnsi="Times New Roman" w:cs="Times New Roman"/>
                <w:sz w:val="24"/>
                <w:szCs w:val="24"/>
                <w:lang w:eastAsia="ru-RU"/>
              </w:rPr>
              <w:fldChar w:fldCharType="end"/>
            </w:r>
            <w:bookmarkEnd w:id="1"/>
            <w:r w:rsidRPr="00AC2010">
              <w:rPr>
                <w:rFonts w:ascii="Times New Roman" w:eastAsia="Times New Roman" w:hAnsi="Times New Roman" w:cs="Times New Roman"/>
                <w:sz w:val="24"/>
                <w:szCs w:val="24"/>
                <w:lang w:eastAsia="ru-RU"/>
              </w:rPr>
              <w:t> зарядку)</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Обработка и поиск информации</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применять антивирусные программы для обеспечения стабильной работы технических средств ИКТ;</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соблюдать санитарно-гигиенические требования при работе за персональным компьютером в соответствии с нормами действующих СанПиН.</w:t>
      </w:r>
    </w:p>
    <w:p w:rsidR="00AC2010" w:rsidRPr="00336DA6"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Выпускник на базовом уровне получит возможность научиться:</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использовать правила безопасной и экономичной работы с компьютерами и мобильными устройствами;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использовать принципы обеспечения информационной безопасности, способы и средства обеспечения надежного функционирования средств ИКТ;</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критически оценивать информацию, полученную из сети Интернет.</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W w:w="93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2"/>
        <w:gridCol w:w="4673"/>
      </w:tblGrid>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Тематические области</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Тематики</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lastRenderedPageBreak/>
              <w:t>Компьютер – универсальное устройство обработки данных</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Безопасность, гигиена, эргономика, ресурсосбережение, технологические требования при эксплуатации компьютерного рабочего места.</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Социальная информатика</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Социальные сети – организация коллективного взаимодействия и обмена данными. Сетевой этикет: правила поведения в киберпространстве.</w:t>
            </w:r>
          </w:p>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Проблема подлинности полученной информации. Информационная культура.</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Информационная безопасность</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Техногенные и экономические угрозы, связанные с использованием ИКТ. Правовое обеспечение информационной безопасности.</w:t>
            </w:r>
          </w:p>
        </w:tc>
      </w:tr>
    </w:tbl>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использовать информацию с учетом этических и правовых норм;</w:t>
      </w:r>
    </w:p>
    <w:p w:rsidR="00AC2010" w:rsidRPr="00AC2010"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познакомиться с возможными подходами к оценке достоверности информации (пример: сравнение данных из разных источников);</w:t>
      </w:r>
    </w:p>
    <w:p w:rsidR="00AC2010" w:rsidRPr="00336DA6" w:rsidRDefault="00AC2010" w:rsidP="00336DA6">
      <w:pPr>
        <w:pStyle w:val="a7"/>
        <w:numPr>
          <w:ilvl w:val="0"/>
          <w:numId w:val="11"/>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36DA6">
        <w:rPr>
          <w:rFonts w:ascii="Times New Roman" w:eastAsia="Times New Roman" w:hAnsi="Times New Roman" w:cs="Times New Roman"/>
          <w:sz w:val="24"/>
          <w:szCs w:val="24"/>
          <w:lang w:eastAsia="ru-RU"/>
        </w:rPr>
        <w:t>узнать о том, что в сфере информатики и ИКТ существуют международные и национальные стандарты.</w:t>
      </w:r>
    </w:p>
    <w:p w:rsidR="00AC2010" w:rsidRPr="00AC2010" w:rsidRDefault="00AC2010" w:rsidP="00336D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В конце необходимо отметить, что в соответствии с</w:t>
      </w:r>
      <w:r w:rsidRPr="00AC2010">
        <w:rPr>
          <w:rFonts w:ascii="Arial" w:eastAsia="Times New Roman" w:hAnsi="Arial" w:cs="Arial"/>
          <w:color w:val="888888"/>
          <w:sz w:val="21"/>
          <w:szCs w:val="21"/>
          <w:lang w:eastAsia="ru-RU"/>
        </w:rPr>
        <w:t xml:space="preserve"> </w:t>
      </w:r>
      <w:r w:rsidRPr="00AC2010">
        <w:rPr>
          <w:rFonts w:ascii="Times New Roman" w:eastAsia="Times New Roman" w:hAnsi="Times New Roman" w:cs="Times New Roman"/>
          <w:b/>
          <w:bCs/>
          <w:sz w:val="24"/>
          <w:szCs w:val="24"/>
          <w:lang w:eastAsia="ru-RU"/>
        </w:rPr>
        <w:t xml:space="preserve">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w:t>
      </w:r>
      <w:r w:rsidRPr="00AC2010">
        <w:rPr>
          <w:rFonts w:ascii="Times New Roman" w:eastAsia="Times New Roman" w:hAnsi="Times New Roman" w:cs="Times New Roman"/>
          <w:b/>
          <w:bCs/>
          <w:sz w:val="24"/>
          <w:szCs w:val="24"/>
          <w:lang w:eastAsia="ru-RU"/>
        </w:rPr>
        <w:lastRenderedPageBreak/>
        <w:t>дошкольного, начального общего, основного общего, среднего общего образования) (воспитатель, учитель)"</w:t>
      </w:r>
      <w:r w:rsidRPr="00AC2010">
        <w:rPr>
          <w:rFonts w:ascii="Arial" w:eastAsia="Times New Roman" w:hAnsi="Arial" w:cs="Arial"/>
          <w:color w:val="888888"/>
          <w:sz w:val="21"/>
          <w:szCs w:val="21"/>
          <w:lang w:eastAsia="ru-RU"/>
        </w:rPr>
        <w:t xml:space="preserve"> </w:t>
      </w:r>
      <w:r w:rsidRPr="00AC2010">
        <w:rPr>
          <w:rFonts w:ascii="Times New Roman" w:eastAsia="Times New Roman" w:hAnsi="Times New Roman" w:cs="Times New Roman"/>
          <w:sz w:val="24"/>
          <w:szCs w:val="24"/>
          <w:lang w:eastAsia="ru-RU"/>
        </w:rPr>
        <w:t>в трудовую функцию педагогических работников входит:</w:t>
      </w:r>
    </w:p>
    <w:tbl>
      <w:tblPr>
        <w:tblW w:w="93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1"/>
        <w:gridCol w:w="4674"/>
      </w:tblGrid>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Укрепленная трудовая функция</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b/>
                <w:bCs/>
                <w:sz w:val="24"/>
                <w:szCs w:val="24"/>
                <w:lang w:eastAsia="ru-RU"/>
              </w:rPr>
              <w:t>Трудовая функция</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Трудовые действия</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Формирование навыков, связанных с информационно-коммуникационными технологиями (далее - ИКТ)</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Необходимые умения</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1.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 xml:space="preserve">2. Владеть ИКТ-компетентностями: </w:t>
            </w:r>
            <w:proofErr w:type="spellStart"/>
            <w:r w:rsidRPr="00AC2010">
              <w:rPr>
                <w:rFonts w:ascii="Times New Roman" w:eastAsia="Times New Roman" w:hAnsi="Times New Roman" w:cs="Times New Roman"/>
                <w:sz w:val="24"/>
                <w:szCs w:val="24"/>
                <w:lang w:eastAsia="ru-RU"/>
              </w:rPr>
              <w:t>общепользовательская</w:t>
            </w:r>
            <w:proofErr w:type="spellEnd"/>
            <w:r w:rsidRPr="00AC2010">
              <w:rPr>
                <w:rFonts w:ascii="Times New Roman" w:eastAsia="Times New Roman" w:hAnsi="Times New Roman" w:cs="Times New Roman"/>
                <w:sz w:val="24"/>
                <w:szCs w:val="24"/>
                <w:lang w:eastAsia="ru-RU"/>
              </w:rPr>
              <w:t xml:space="preserve">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AC2010" w:rsidRPr="00AC2010" w:rsidTr="00AC2010">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Необходимые знания</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2010" w:rsidRPr="00AC2010" w:rsidRDefault="00AC2010" w:rsidP="00336DA6">
            <w:pPr>
              <w:spacing w:after="0" w:line="240" w:lineRule="auto"/>
              <w:rPr>
                <w:rFonts w:ascii="Times New Roman" w:eastAsia="Times New Roman" w:hAnsi="Times New Roman" w:cs="Times New Roman"/>
                <w:sz w:val="24"/>
                <w:szCs w:val="24"/>
                <w:lang w:eastAsia="ru-RU"/>
              </w:rPr>
            </w:pPr>
            <w:r w:rsidRPr="00AC2010">
              <w:rPr>
                <w:rFonts w:ascii="Times New Roman" w:eastAsia="Times New Roman" w:hAnsi="Times New Roman" w:cs="Times New Roman"/>
                <w:sz w:val="24"/>
                <w:szCs w:val="24"/>
                <w:lang w:eastAsia="ru-RU"/>
              </w:rPr>
              <w:t>Основы закономерностей поведения в социальных сетях</w:t>
            </w:r>
          </w:p>
        </w:tc>
      </w:tr>
    </w:tbl>
    <w:p w:rsidR="00AC2010" w:rsidRDefault="00AC2010" w:rsidP="00336DA6">
      <w:pPr>
        <w:spacing w:after="0" w:line="240" w:lineRule="auto"/>
        <w:jc w:val="both"/>
        <w:rPr>
          <w:rFonts w:ascii="Times New Roman" w:hAnsi="Times New Roman" w:cs="Times New Roman"/>
          <w:sz w:val="24"/>
          <w:szCs w:val="24"/>
        </w:rPr>
      </w:pPr>
    </w:p>
    <w:p w:rsidR="006F39E8" w:rsidRPr="00AC2010" w:rsidRDefault="006F39E8" w:rsidP="00336D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материалам </w:t>
      </w:r>
      <w:proofErr w:type="spellStart"/>
      <w:r w:rsidRPr="006F39E8">
        <w:rPr>
          <w:rFonts w:ascii="Times New Roman" w:hAnsi="Times New Roman" w:cs="Times New Roman"/>
          <w:sz w:val="24"/>
          <w:szCs w:val="24"/>
        </w:rPr>
        <w:t>Copyright</w:t>
      </w:r>
      <w:proofErr w:type="spellEnd"/>
      <w:r w:rsidRPr="006F39E8">
        <w:rPr>
          <w:rFonts w:ascii="Times New Roman" w:hAnsi="Times New Roman" w:cs="Times New Roman"/>
          <w:sz w:val="24"/>
          <w:szCs w:val="24"/>
        </w:rPr>
        <w:t xml:space="preserve"> © Единый </w:t>
      </w:r>
      <w:proofErr w:type="spellStart"/>
      <w:proofErr w:type="gramStart"/>
      <w:r w:rsidRPr="006F39E8">
        <w:rPr>
          <w:rFonts w:ascii="Times New Roman" w:hAnsi="Times New Roman" w:cs="Times New Roman"/>
          <w:sz w:val="24"/>
          <w:szCs w:val="24"/>
        </w:rPr>
        <w:t>урок.рф</w:t>
      </w:r>
      <w:bookmarkStart w:id="2" w:name="_GoBack"/>
      <w:bookmarkEnd w:id="2"/>
      <w:proofErr w:type="spellEnd"/>
      <w:proofErr w:type="gramEnd"/>
    </w:p>
    <w:sectPr w:rsidR="006F39E8" w:rsidRPr="00AC2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E0026"/>
    <w:multiLevelType w:val="hybridMultilevel"/>
    <w:tmpl w:val="E6363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6A7FE0"/>
    <w:multiLevelType w:val="hybridMultilevel"/>
    <w:tmpl w:val="343401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B8705E"/>
    <w:multiLevelType w:val="hybridMultilevel"/>
    <w:tmpl w:val="1916B2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21166EB"/>
    <w:multiLevelType w:val="hybridMultilevel"/>
    <w:tmpl w:val="014AD6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8BA79A2"/>
    <w:multiLevelType w:val="hybridMultilevel"/>
    <w:tmpl w:val="391AF4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8DC2109"/>
    <w:multiLevelType w:val="hybridMultilevel"/>
    <w:tmpl w:val="2326E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C083871"/>
    <w:multiLevelType w:val="hybridMultilevel"/>
    <w:tmpl w:val="F5E6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6477B8"/>
    <w:multiLevelType w:val="hybridMultilevel"/>
    <w:tmpl w:val="4C360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8B33C8"/>
    <w:multiLevelType w:val="hybridMultilevel"/>
    <w:tmpl w:val="9D4AC9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1201ABD"/>
    <w:multiLevelType w:val="hybridMultilevel"/>
    <w:tmpl w:val="E16A4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F95EE1"/>
    <w:multiLevelType w:val="hybridMultilevel"/>
    <w:tmpl w:val="76DAEB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C6D3BAA"/>
    <w:multiLevelType w:val="hybridMultilevel"/>
    <w:tmpl w:val="4D0C29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65348AC"/>
    <w:multiLevelType w:val="hybridMultilevel"/>
    <w:tmpl w:val="5762C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497903"/>
    <w:multiLevelType w:val="hybridMultilevel"/>
    <w:tmpl w:val="77A09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EE572C5"/>
    <w:multiLevelType w:val="hybridMultilevel"/>
    <w:tmpl w:val="643267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4"/>
  </w:num>
  <w:num w:numId="3">
    <w:abstractNumId w:val="0"/>
  </w:num>
  <w:num w:numId="4">
    <w:abstractNumId w:val="11"/>
  </w:num>
  <w:num w:numId="5">
    <w:abstractNumId w:val="10"/>
  </w:num>
  <w:num w:numId="6">
    <w:abstractNumId w:val="4"/>
  </w:num>
  <w:num w:numId="7">
    <w:abstractNumId w:val="3"/>
  </w:num>
  <w:num w:numId="8">
    <w:abstractNumId w:val="1"/>
  </w:num>
  <w:num w:numId="9">
    <w:abstractNumId w:val="2"/>
  </w:num>
  <w:num w:numId="10">
    <w:abstractNumId w:val="13"/>
  </w:num>
  <w:num w:numId="11">
    <w:abstractNumId w:val="5"/>
  </w:num>
  <w:num w:numId="12">
    <w:abstractNumId w:val="7"/>
  </w:num>
  <w:num w:numId="13">
    <w:abstractNumId w:val="9"/>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10"/>
    <w:rsid w:val="00336DA6"/>
    <w:rsid w:val="006F39E8"/>
    <w:rsid w:val="00AC2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E777F"/>
  <w15:chartTrackingRefBased/>
  <w15:docId w15:val="{E71B71B5-A63C-429A-AF42-E857F061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C2010"/>
    <w:rPr>
      <w:i/>
      <w:iCs/>
    </w:rPr>
  </w:style>
  <w:style w:type="character" w:styleId="a5">
    <w:name w:val="Strong"/>
    <w:basedOn w:val="a0"/>
    <w:uiPriority w:val="22"/>
    <w:qFormat/>
    <w:rsid w:val="00AC2010"/>
    <w:rPr>
      <w:b/>
      <w:bCs/>
    </w:rPr>
  </w:style>
  <w:style w:type="character" w:styleId="a6">
    <w:name w:val="Hyperlink"/>
    <w:basedOn w:val="a0"/>
    <w:uiPriority w:val="99"/>
    <w:semiHidden/>
    <w:unhideWhenUsed/>
    <w:rsid w:val="00AC2010"/>
    <w:rPr>
      <w:color w:val="0000FF"/>
      <w:u w:val="single"/>
    </w:rPr>
  </w:style>
  <w:style w:type="paragraph" w:styleId="a7">
    <w:name w:val="List Paragraph"/>
    <w:basedOn w:val="a"/>
    <w:uiPriority w:val="34"/>
    <w:qFormat/>
    <w:rsid w:val="00AC2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8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6277</Words>
  <Characters>35784</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Панова</dc:creator>
  <cp:keywords/>
  <dc:description/>
  <cp:lastModifiedBy>Елена Панова</cp:lastModifiedBy>
  <cp:revision>2</cp:revision>
  <dcterms:created xsi:type="dcterms:W3CDTF">2020-10-30T18:34:00Z</dcterms:created>
  <dcterms:modified xsi:type="dcterms:W3CDTF">2020-10-30T18:49:00Z</dcterms:modified>
</cp:coreProperties>
</file>