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115"/>
        <w:gridCol w:w="5924"/>
        <w:gridCol w:w="5811"/>
      </w:tblGrid>
      <w:tr w:rsidR="00B50589" w:rsidRPr="0054354B" w:rsidTr="00C60B57">
        <w:tc>
          <w:tcPr>
            <w:tcW w:w="14850" w:type="dxa"/>
            <w:gridSpan w:val="3"/>
          </w:tcPr>
          <w:p w:rsidR="00B50589" w:rsidRPr="0054354B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действующих и обновленных ФГОС ООО</w:t>
            </w:r>
          </w:p>
        </w:tc>
      </w:tr>
      <w:tr w:rsidR="00B50589" w:rsidRPr="0054354B" w:rsidTr="00C60B57">
        <w:tc>
          <w:tcPr>
            <w:tcW w:w="3115" w:type="dxa"/>
          </w:tcPr>
          <w:p w:rsidR="00B50589" w:rsidRPr="0054354B" w:rsidRDefault="00B50589" w:rsidP="00C6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условиям реализации программ обучения</w:t>
            </w:r>
          </w:p>
        </w:tc>
        <w:tc>
          <w:tcPr>
            <w:tcW w:w="5924" w:type="dxa"/>
          </w:tcPr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1.Срок получения ООО – 5лет - не установлено сокращение</w:t>
            </w:r>
          </w:p>
          <w:p w:rsidR="00B50589" w:rsidRDefault="00B50589" w:rsidP="00C60B5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3.Общие, размытые формулировки</w:t>
            </w:r>
          </w:p>
          <w:p w:rsidR="00B50589" w:rsidRDefault="00B50589" w:rsidP="00C60B5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4.•Методологическая основа – системно-деятельностный подход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• Сохранение структуры (в соответствии с ФЗ «Об образовании в Российской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Федерации»)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требования к структуре программ основного общего образования и их объему;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 требования к условиям реализации программ основного общего образования;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требования к результатам освоения программ основного общего образования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5.</w:t>
            </w:r>
            <w:r>
              <w:rPr>
                <w:rStyle w:val="c6"/>
                <w:color w:val="000000"/>
                <w:shd w:val="clear" w:color="auto" w:fill="FFFFFF"/>
              </w:rPr>
              <w:t> </w:t>
            </w:r>
            <w:r>
              <w:rPr>
                <w:rStyle w:val="c0"/>
                <w:color w:val="000000"/>
              </w:rPr>
              <w:t>Не уделено внимание: дистанционному обучению, функциональной грамотности, верифицированные образовательные ресурсы;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учебно-исследовательская деятельность, проектная деятельность</w:t>
            </w:r>
          </w:p>
          <w:p w:rsidR="00B50589" w:rsidRDefault="00B50589" w:rsidP="00C60B5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6.</w:t>
            </w:r>
            <w:r>
              <w:rPr>
                <w:rStyle w:val="c0"/>
                <w:color w:val="000000"/>
                <w:shd w:val="clear" w:color="auto" w:fill="FFFFFF"/>
              </w:rPr>
              <w:t>ООО </w:t>
            </w:r>
            <w:r>
              <w:rPr>
                <w:rStyle w:val="c0"/>
                <w:color w:val="000000"/>
              </w:rPr>
              <w:t>Количество учебных занятий за 5 лет – не менее 5267 часов и не 6020 часов</w:t>
            </w:r>
            <w:r>
              <w:rPr>
                <w:color w:val="000000"/>
              </w:rPr>
              <w:br/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hd w:val="clear" w:color="auto" w:fill="FFFFFF"/>
              </w:rPr>
              <w:t>7.</w:t>
            </w:r>
            <w:r>
              <w:rPr>
                <w:rStyle w:val="c0"/>
                <w:color w:val="000000"/>
              </w:rPr>
              <w:t> Объем внеурочной деятельности за четыре года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обучения до 1350 академических часов</w:t>
            </w:r>
          </w:p>
          <w:p w:rsidR="00B50589" w:rsidRPr="0054354B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1.Срок получения ООО – не более 5 лет</w:t>
            </w:r>
          </w:p>
          <w:p w:rsidR="00B50589" w:rsidRDefault="00B50589" w:rsidP="00C60B5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 Отказ от размытых формулировок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 Не является новым образовательным стандартом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• Это обновленный государственный образовательный стандарт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образца 2009 года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• Обновленный стандарт построен на той же методологической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основе – системно-деятельностном подходе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• Сохранение структуры (в соответствии с ФЗ «Об образовании в Российской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Федерации»)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требования к структуре программ основного общего образования и их объему;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 требования к условиям реализации программ основного общего образования;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требования к результатам освоения программ основного общего образования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5. ФГОС устанавливают вариативность сроков реализации программ (не только в сторону увеличения, но и в сторону сокращения)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6.</w:t>
            </w:r>
            <w:r>
              <w:rPr>
                <w:rStyle w:val="c6"/>
                <w:color w:val="000000"/>
                <w:shd w:val="clear" w:color="auto" w:fill="FFFFFF"/>
              </w:rPr>
              <w:t>ООО </w:t>
            </w:r>
            <w:r>
              <w:rPr>
                <w:rStyle w:val="c0"/>
                <w:color w:val="000000"/>
              </w:rPr>
              <w:t>Общий объем аудиторной нагрузки за 5 лет – не менее 5058 академических часов и не более 5549 часов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7. Объем внеурочной деятельности за четыре года обучения до 1320 академических часов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8. Более детально расписаны требования к условиям реализации программы общего образования, в том числе обеспечивающие формирование функциональной грамотности; новый вид – общесистемные требования.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Введены понятия: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верифицированные образовательные ресурсы;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>- «учебно-исследовательская деятельность», «проектная деятельность» (понятия разделены)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9. Специальные условия образования для обучающихся с ОВЗ с учетом их особых образовательных потребностей.  Внеурочная деятельность обучающихся с ОВЗ дополняется коррекционными учебными курсами внеурочной деятельности.</w:t>
            </w:r>
          </w:p>
          <w:p w:rsidR="00B50589" w:rsidRPr="00B50589" w:rsidRDefault="00B50589" w:rsidP="00B5058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лет. При реализации адаптированных программ основного общего образования обучающихся с ОВЗ в учебный план могут быть внесены следующие изменения: для глухих и слабослышащих обучающихся исключение из обязательных для изучения учебных предметов учебного предмета «Музыка»; для глухих и слабослышащих обучающихся, обучающихся с тяжелыми нарушениями речи включение в предметную область «Русский язык и литература» обязательного для изучения учебного предмета «Развитие речи»,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образования; для глухих, слабослышащих обучающихся, обучающихся с тяжелыми нарушениями речи, обучающихся с нарушениями опорно двигательного аппарата изменение сроков и продолжительности изучения иностранного языка; для всех обучающихся с ОВЗ исключение учебного предмета «Физическая культура» и включение </w:t>
            </w:r>
            <w:r>
              <w:rPr>
                <w:rStyle w:val="c0"/>
                <w:color w:val="000000"/>
              </w:rPr>
              <w:lastRenderedPageBreak/>
              <w:t>учебного предмета «Адаптивная физическая культура»,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образования.</w:t>
            </w:r>
          </w:p>
        </w:tc>
      </w:tr>
      <w:tr w:rsidR="00B50589" w:rsidRPr="0054354B" w:rsidTr="00C60B57">
        <w:tc>
          <w:tcPr>
            <w:tcW w:w="3115" w:type="dxa"/>
          </w:tcPr>
          <w:p w:rsidR="00B50589" w:rsidRPr="0054354B" w:rsidRDefault="00B50589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результатам обучения</w:t>
            </w:r>
          </w:p>
        </w:tc>
        <w:tc>
          <w:tcPr>
            <w:tcW w:w="5924" w:type="dxa"/>
          </w:tcPr>
          <w:p w:rsidR="00B50589" w:rsidRPr="0054354B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Стандарт устанавливает требования к результатам освоения обучающимися основной образовательной программы основного общего образования: </w:t>
            </w:r>
          </w:p>
          <w:p w:rsidR="00B50589" w:rsidRPr="0054354B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 и строить жизненные планы, способность к осознанию российской идентичности в поликультурном социуме; 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      </w:r>
          </w:p>
        </w:tc>
        <w:tc>
          <w:tcPr>
            <w:tcW w:w="5811" w:type="dxa"/>
          </w:tcPr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В соответствии с частью 3 статьи 11 Федерального закона от 29 декабря 2012 г. № 273-ФЗ «Об образовании в Российской Федерации»2 (далее - Федеральный закон об образовании) ФГОС включает требования к: </w:t>
            </w:r>
          </w:p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1) структуре программ основного общего образования (в том числе соотношению их обязательной части и части, формируемой участниками образовательных отношений) и их объему; </w:t>
            </w:r>
          </w:p>
          <w:p w:rsidR="00B50589" w:rsidRPr="0054354B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2) условиям реализации программ основного общего образования, в том числе кадровым, финансовым, материально-техническим условиям;</w:t>
            </w:r>
          </w:p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3) результатам освоения программ основного общего образования. </w:t>
            </w:r>
          </w:p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7. ФГОС устанавливает требования к достижению обучающимися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 </w:t>
            </w:r>
          </w:p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8. 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овладения междисциплинарными понятиями (далее - метапредметные результаты), сгруппированы во ФГОС по трем направлениям и отражают способность обучающихся использовать на практике универсальные учебные действия, составляющие умение овладевать: 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универсальные учебные познавательные действия); 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(далее - универсальные учебные коммуникативные действия); 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(далее - универсальные регулятивные действия). </w:t>
            </w:r>
          </w:p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9. ФГОС определяет элементы социального опыта (знания, умения и навыки, опыт решения проблем и творческой деятельности) освоения программ основного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обучения обучающихся на следующем уровне образования (далее - предметные результаты). Требования к предметным результатам: формулируются в деятельностной форме с усилением акцента на применение знаний и конкретных умений; формулируются на основе документов стратегического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 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предмета; определяют требования к результатам освоения программ основного общего образования по учебным предметам «Математика», «Информатика», «Физика», «Химия», «Биология» на базовом и углубленном уровнях; усиливают акценты на изучение явлений и процессов 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современной России и мира в целом, современного состояния науки; учитывают особенности реализации адаптированных программ основного общего образования обучающихся с ОВЗ различных нозологических групп. </w:t>
            </w:r>
          </w:p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20. Организация образовательной деятельности по программе основного общего образования, в том числе адаптированной, может быть основана на делении обучающихся на группы и различное построение учебного процесса в выделенных группах с учетом их успеваемости,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обучение)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дифференциация обучения). 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589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отдельных предметных областей, учебных предметов (профильное обучение)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</w:t>
            </w:r>
            <w:r w:rsidR="00D540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технологического развития. </w:t>
            </w:r>
          </w:p>
          <w:p w:rsidR="00B50589" w:rsidRPr="0054354B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 xml:space="preserve">21.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образования, в том числе адаптированной, в порядке, установленном локальными нормативными актами </w:t>
            </w:r>
            <w:r w:rsidRPr="0054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Организации.</w:t>
            </w:r>
          </w:p>
        </w:tc>
      </w:tr>
      <w:tr w:rsidR="00B50589" w:rsidRPr="0054354B" w:rsidTr="00C60B57">
        <w:tc>
          <w:tcPr>
            <w:tcW w:w="3115" w:type="dxa"/>
          </w:tcPr>
          <w:p w:rsidR="00B50589" w:rsidRPr="0054354B" w:rsidRDefault="00B50589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структуре основной образовательной программы</w:t>
            </w:r>
          </w:p>
        </w:tc>
        <w:tc>
          <w:tcPr>
            <w:tcW w:w="5924" w:type="dxa"/>
          </w:tcPr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Основная образовательная программа основного общего образования должна содержать три раздела: целевой, содержательный и организационный.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Программа общего образования включает: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1. Пояснительная записка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2. Планируемые результаты освоения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основной образовательной программы ООО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 Система оценки достижения планируемых результатов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 Программа формирования УУД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5. Программы отдельных предметов, курсов и курсов внеурочной деятельности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6. Рабочая программа воспитания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7. Программа формирования экологической культуры, здорового и безопасного образа жизни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8. Программа коррекционной работы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9. Учебный план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10. План внеурочной деятельности, календарный учебный график, календарный план воспитательной работы.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11.Система условий реализации основной образовательной программы</w:t>
            </w:r>
          </w:p>
          <w:p w:rsidR="00B50589" w:rsidRPr="0054354B" w:rsidRDefault="00B50589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Программа основного общего образования, в том числе адаптированная, включает три раздела: целевой; содержательный; организационный.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Программа общего образования включает: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1. Пояснительная записка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2. Планируемые результаты освоения обучающимися программы ООО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 Система оценки достижения планируемых результатов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 Рабочие программы учебных предметов, учебных курсов (в том числе внеурочной деятельности), учебных модулей.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5. Программа формирования УУД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6. Рабочую программу воспитания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7. Учебный план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8. План внеурочной деятельности, календарный учебный график, календарный план воспитательной работы (с перечнем событий и мероприятий воспитательной направленности)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9. Характеристика условий реализации программы ООО в соответствие с требованиями ФГОС.</w:t>
            </w:r>
          </w:p>
          <w:p w:rsidR="00B50589" w:rsidRDefault="00B50589" w:rsidP="00C60B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ОВЗ, их особыми образовательными потребностями.</w:t>
            </w:r>
          </w:p>
          <w:p w:rsidR="00B50589" w:rsidRPr="00B50589" w:rsidRDefault="00B50589" w:rsidP="00B5058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      </w:r>
          </w:p>
        </w:tc>
      </w:tr>
    </w:tbl>
    <w:p w:rsidR="0090590C" w:rsidRDefault="0090590C"/>
    <w:sectPr w:rsidR="0090590C" w:rsidSect="00B86B4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BA3" w:rsidRDefault="00E45BA3" w:rsidP="00B50589">
      <w:pPr>
        <w:spacing w:after="0" w:line="240" w:lineRule="auto"/>
      </w:pPr>
      <w:r>
        <w:separator/>
      </w:r>
    </w:p>
  </w:endnote>
  <w:endnote w:type="continuationSeparator" w:id="0">
    <w:p w:rsidR="00E45BA3" w:rsidRDefault="00E45BA3" w:rsidP="00B5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BA3" w:rsidRDefault="00E45BA3" w:rsidP="00B50589">
      <w:pPr>
        <w:spacing w:after="0" w:line="240" w:lineRule="auto"/>
      </w:pPr>
      <w:r>
        <w:separator/>
      </w:r>
    </w:p>
  </w:footnote>
  <w:footnote w:type="continuationSeparator" w:id="0">
    <w:p w:rsidR="00E45BA3" w:rsidRDefault="00E45BA3" w:rsidP="00B50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89"/>
    <w:rsid w:val="0090590C"/>
    <w:rsid w:val="00B50589"/>
    <w:rsid w:val="00D54083"/>
    <w:rsid w:val="00E4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42A8"/>
  <w15:chartTrackingRefBased/>
  <w15:docId w15:val="{35A50762-3DF5-478E-915D-6A873B2F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589"/>
  </w:style>
  <w:style w:type="paragraph" w:customStyle="1" w:styleId="1">
    <w:name w:val="Обычный1"/>
    <w:rsid w:val="00B5058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c2">
    <w:name w:val="c2"/>
    <w:basedOn w:val="a"/>
    <w:rsid w:val="00B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0589"/>
  </w:style>
  <w:style w:type="paragraph" w:customStyle="1" w:styleId="c3">
    <w:name w:val="c3"/>
    <w:basedOn w:val="a"/>
    <w:rsid w:val="00B5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0589"/>
  </w:style>
  <w:style w:type="character" w:customStyle="1" w:styleId="c6">
    <w:name w:val="c6"/>
    <w:basedOn w:val="a0"/>
    <w:rsid w:val="00B50589"/>
  </w:style>
  <w:style w:type="paragraph" w:styleId="a6">
    <w:name w:val="footer"/>
    <w:basedOn w:val="a"/>
    <w:link w:val="a7"/>
    <w:uiPriority w:val="99"/>
    <w:unhideWhenUsed/>
    <w:rsid w:val="00B5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2</cp:revision>
  <dcterms:created xsi:type="dcterms:W3CDTF">2022-05-18T03:50:00Z</dcterms:created>
  <dcterms:modified xsi:type="dcterms:W3CDTF">2022-05-18T03:52:00Z</dcterms:modified>
</cp:coreProperties>
</file>